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3690"/>
        <w:gridCol w:w="6705"/>
      </w:tblGrid>
      <w:tr>
        <w:trPr>
          <w:trHeight w:val="1" w:hRule="atLeast"/>
          <w:jc w:val="left"/>
        </w:trPr>
        <w:tc>
          <w:tcPr>
            <w:tcW w:w="369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8"/>
                <w:shd w:fill="000080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8"/>
                <w:shd w:fill="000080" w:val="clear"/>
              </w:rPr>
              <w:t xml:space="preserve">FAUSTO TREVISAN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4176" w:dyaOrig="7416">
                <v:rect xmlns:o="urn:schemas-microsoft-com:office:office" xmlns:v="urn:schemas-microsoft-com:vml" id="rectole0000000000" style="width:208.800000pt;height:370.8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right"/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Artista concettuale e Performer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Profilo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Sono un artista interessato a lavorare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con la materia e con il significato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delle cose. Approfondisco i miei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interessi in modo interdisciplinare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spaziando dalle questioni ambientali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fino a quelle filosofiche. Poliedrico 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ingegnoso non smetto mai di pormi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domande e di ricercare soluzioni. Ho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partecipato a concorsi e mostre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collettive locali raccogliendo diplomi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di merito e segnalazioni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Competenze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Creazione opere materiche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(quadri con uso di materiali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come gesso, argilla, pigmenti e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colori acrilici)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Installazioni con materiali vari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Opere derivanti da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6"/>
                <w:shd w:fill="auto" w:val="clear"/>
              </w:rPr>
              <w:t xml:space="preserve">performance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670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FFFFFF"/>
                <w:spacing w:val="0"/>
                <w:position w:val="0"/>
                <w:sz w:val="32"/>
                <w:shd w:fill="000080" w:val="clear"/>
              </w:rPr>
              <w:t xml:space="preserve"> E S P E R I E N Z E  L A V O R A T I V E</w:t>
            </w:r>
            <w:r>
              <w:rPr>
                <w:rFonts w:ascii="Cambria" w:hAnsi="Cambria" w:cs="Cambria" w:eastAsia="Cambria"/>
                <w:color w:val="FFFFFF"/>
                <w:spacing w:val="0"/>
                <w:position w:val="0"/>
                <w:sz w:val="32"/>
                <w:shd w:fill="auto" w:val="clear"/>
              </w:rPr>
              <w:t xml:space="preserve"> 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VENEZIA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GALLERIA VISIONI ALTRE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333333"/>
                <w:spacing w:val="0"/>
                <w:position w:val="0"/>
                <w:sz w:val="24"/>
                <w:shd w:fill="FFFFFF" w:val="clear"/>
              </w:rPr>
              <w:t xml:space="preserve">Esposizione d’Arte Contemporanea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1 maggio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15 giugno 2025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RILEGGENDO ANTIGONE LA LEZIONE DI ANTIGONE: un dialogo tra passato e presente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Vernissage 25 maggio 2025 ore 19.00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A cura di Adolfina de Stefani con la presenza di Mena Mitrano (Università Cà Foscari Ve)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222222"/>
                <w:spacing w:val="0"/>
                <w:position w:val="0"/>
                <w:sz w:val="22"/>
                <w:u w:val="single"/>
                <w:shd w:fill="FFFFFF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BIENNALE DI GENOVA </w:t>
            </w:r>
            <w:r>
              <w:rPr>
                <w:rFonts w:ascii="Cambria" w:hAnsi="Cambria" w:cs="Cambria" w:eastAsia="Cambria"/>
                <w:b/>
                <w:color w:val="222222"/>
                <w:spacing w:val="0"/>
                <w:position w:val="0"/>
                <w:sz w:val="22"/>
                <w:u w:val="single"/>
                <w:shd w:fill="FFFFFF" w:val="clear"/>
              </w:rPr>
              <w:t xml:space="preserve"> 6^ edizione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222222"/>
                <w:spacing w:val="0"/>
                <w:position w:val="0"/>
                <w:sz w:val="22"/>
                <w:u w:val="single"/>
                <w:shd w:fill="FFFFFF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222222"/>
                <w:spacing w:val="0"/>
                <w:position w:val="0"/>
                <w:sz w:val="22"/>
                <w:u w:val="single"/>
                <w:shd w:fill="FFFFFF" w:val="clear"/>
              </w:rPr>
            </w:pPr>
            <w:r>
              <w:rPr>
                <w:rFonts w:ascii="Cambria" w:hAnsi="Cambria" w:cs="Cambria" w:eastAsia="Cambria"/>
                <w:b/>
                <w:color w:val="222222"/>
                <w:spacing w:val="0"/>
                <w:position w:val="0"/>
                <w:sz w:val="22"/>
                <w:u w:val="single"/>
                <w:shd w:fill="FFFFFF" w:val="clear"/>
              </w:rPr>
              <w:t xml:space="preserve">PALAZZO STELLA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14-28/06/2025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333333"/>
                <w:spacing w:val="0"/>
                <w:position w:val="0"/>
                <w:sz w:val="24"/>
                <w:shd w:fill="FFFFFF" w:val="clear"/>
              </w:rPr>
              <w:t xml:space="preserve">Esposizione Internazionale d’Arte Contemporanea.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FFFFFF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u w:val="single"/>
                <w:shd w:fill="auto" w:val="clear"/>
              </w:rPr>
              <w:t xml:space="preserve">           </w:t>
            </w:r>
            <w:hyperlink xmlns:r="http://schemas.openxmlformats.org/officeDocument/2006/relationships" r:id="docRId2">
              <w:r>
                <w:rPr>
                  <w:rFonts w:ascii="Cambria" w:hAnsi="Cambria" w:cs="Cambria" w:eastAsia="Cambria"/>
                  <w:b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Biennale di Genova 2025 </w:t>
              </w:r>
              <w:r>
                <w:rPr>
                  <w:rFonts w:ascii="Cambria" w:hAnsi="Cambria" w:cs="Cambria" w:eastAsia="Cambria"/>
                  <w:b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–</w:t>
              </w:r>
              <w:r>
                <w:rPr>
                  <w:rFonts w:ascii="Cambria" w:hAnsi="Cambria" w:cs="Cambria" w:eastAsia="Cambria"/>
                  <w:b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SATURA Palazzo Stella</w:t>
              </w:r>
            </w:hyperlink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ASSOCIAZIONE EXPOSITIVA APS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CASTELLO DI SARTIRANA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u w:val="single"/>
                <w:shd w:fill="auto" w:val="clear"/>
              </w:rPr>
              <w:t xml:space="preserve">           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05-13/03/2025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Vincitore del secondo premio della Mostra collettiva 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u w:val="single"/>
                <w:shd w:fill="auto" w:val="clear"/>
              </w:rPr>
              <w:t xml:space="preserve">               </w:t>
            </w:r>
            <w:hyperlink xmlns:r="http://schemas.openxmlformats.org/officeDocument/2006/relationships" r:id="docRId3">
              <w:r>
                <w:rPr>
                  <w:rFonts w:ascii="Cambria" w:hAnsi="Cambria" w:cs="Cambria" w:eastAsia="Cambria"/>
                  <w:b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International Art Project 2025 | Expositiva | Castello di   Sartirana</w:t>
              </w:r>
            </w:hyperlink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SPAZIO ESPOSITIVO WA LAB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PADOVA</w:t>
            </w:r>
          </w:p>
          <w:p>
            <w:pPr>
              <w:spacing w:before="40" w:after="0" w:line="240"/>
              <w:ind w:right="0" w:left="446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13-23/10/2023</w:t>
            </w:r>
          </w:p>
          <w:p>
            <w:pPr>
              <w:numPr>
                <w:ilvl w:val="0"/>
                <w:numId w:val="11"/>
              </w:numPr>
              <w:spacing w:before="40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 e sculture: </w:t>
            </w:r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LUCIDO CODICE LUDICO</w:t>
            </w:r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4"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LUCIDO CODICE LUDICO - exibart.com</w:t>
              </w:r>
            </w:hyperlink>
          </w:p>
          <w:p>
            <w:pPr>
              <w:spacing w:before="40" w:after="0" w:line="240"/>
              <w:ind w:right="0" w:left="45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ASSOCIAZIONE CULTURALE METAFORTE, 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PUNTA SABBIONI, VE</w:t>
            </w:r>
          </w:p>
          <w:p>
            <w:pPr>
              <w:spacing w:before="40" w:after="0" w:line="240"/>
              <w:ind w:right="0" w:left="446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12-30/08/2023</w:t>
            </w:r>
          </w:p>
          <w:p>
            <w:pPr>
              <w:numPr>
                <w:ilvl w:val="0"/>
                <w:numId w:val="17"/>
              </w:numPr>
              <w:spacing w:before="40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Collettiva </w:t>
            </w:r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5"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https://www.facebook.com/photo?fbid=996191095110045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"https://www.facebook.com/photo?fbid=996191095110045&amp;set=pcb.996191178443370"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"https://www.facebook.com/photo?fbid=996191095110045&amp;set=pcb.996191178443370"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set=pcb.996191178443370</w:t>
              </w:r>
            </w:hyperlink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6"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https://www.facebook.com/photo/?fbid=1009793077083180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"https://www.facebook.com/photo/?fbid=1009793077083180&amp;set=pcb.1009793187083169"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"https://www.facebook.com/photo/?fbid=1009793077083180&amp;set=pcb.1009793187083169"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set=pcb.1009793187083169</w:t>
              </w:r>
            </w:hyperlink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GALLERIA VISIONI ALTRE, 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VENEZIA</w:t>
            </w:r>
          </w:p>
          <w:p>
            <w:pPr>
              <w:spacing w:before="40" w:after="0" w:line="240"/>
              <w:ind w:right="0" w:left="446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05-31/08/2023</w:t>
            </w:r>
          </w:p>
          <w:p>
            <w:pPr>
              <w:numPr>
                <w:ilvl w:val="0"/>
                <w:numId w:val="21"/>
              </w:numPr>
              <w:spacing w:before="40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Collettiva</w:t>
            </w:r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7"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https://www.facebook.com/photo?fbid=6926370640709349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"https://www.facebook.com/photo?fbid=6926370640709349&amp;set=a.100175936662221"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"https://www.facebook.com/photo?fbid=6926370640709349&amp;set=a.100175936662221"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set=a.100175936662221</w:t>
              </w:r>
            </w:hyperlink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8"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https://www.facebook.com/photo/?fbid=6988044891208590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"https://www.facebook.com/photo/?fbid=6988044891208590&amp;set=pcb.6988049271208152"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 HYPERLINK "https://www.facebook.com/photo/?fbid=6988044891208590&amp;set=pcb.6988049271208152"</w:t>
              </w:r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set=pcb.6988049271208152</w:t>
              </w:r>
            </w:hyperlink>
          </w:p>
          <w:p>
            <w:pPr>
              <w:spacing w:before="4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GALLERIA MARTIN VAN BLERK,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ANVERSA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9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1-12/06/2022 </w:t>
            </w:r>
          </w:p>
          <w:p>
            <w:pPr>
              <w:numPr>
                <w:ilvl w:val="0"/>
                <w:numId w:val="25"/>
              </w:numPr>
              <w:spacing w:before="54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 </w:t>
            </w:r>
          </w:p>
          <w:p>
            <w:pPr>
              <w:keepLines w:val="true"/>
              <w:spacing w:before="337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SPAZIO KAIROS, </w:t>
            </w:r>
          </w:p>
          <w:p>
            <w:pPr>
              <w:keepLines w:val="true"/>
              <w:spacing w:before="337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CASTELFRANCO VENETO, TV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9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05/2022 </w:t>
            </w:r>
          </w:p>
          <w:p>
            <w:pPr>
              <w:numPr>
                <w:ilvl w:val="0"/>
                <w:numId w:val="28"/>
              </w:numPr>
              <w:spacing w:before="39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 e installazioni </w:t>
            </w:r>
          </w:p>
          <w:p>
            <w:pPr>
              <w:spacing w:before="39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9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https://www.facebook.com/annarosa.antonello.37/videos/1405119579992800</w:t>
              </w:r>
            </w:hyperlink>
          </w:p>
          <w:p>
            <w:pPr>
              <w:spacing w:before="337" w:after="0" w:line="269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TORRE DELL’OROLOGIO, </w:t>
            </w:r>
          </w:p>
          <w:p>
            <w:pPr>
              <w:spacing w:before="337" w:after="0" w:line="269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CAMPOSAMPIERO, PD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06/2021 </w:t>
            </w:r>
          </w:p>
          <w:p>
            <w:pPr>
              <w:numPr>
                <w:ilvl w:val="0"/>
                <w:numId w:val="31"/>
              </w:numPr>
              <w:spacing w:before="27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Noto Sans Symbols" w:hAnsi="Noto Sans Symbols" w:cs="Noto Sans Symbols" w:eastAsia="Noto Sans Symbols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 </w:t>
            </w:r>
          </w:p>
          <w:p>
            <w:pPr>
              <w:spacing w:before="337" w:after="0" w:line="27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CASCINA D’ARTE LE ROUGE FLAMAND, </w:t>
            </w:r>
          </w:p>
          <w:p>
            <w:pPr>
              <w:spacing w:before="337" w:after="0" w:line="27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RESANA, TV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09/2020 </w:t>
            </w:r>
          </w:p>
          <w:p>
            <w:pPr>
              <w:numPr>
                <w:ilvl w:val="0"/>
                <w:numId w:val="33"/>
              </w:numPr>
              <w:spacing w:before="21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quadri, installazioni e sculture </w:t>
            </w:r>
          </w:p>
          <w:p>
            <w:pPr>
              <w:spacing w:before="337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PERFOMEDIA-ART ACTION PERFORMING ARTS FESTIVAL, 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37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VENEZIA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44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05-06-07/07/2019 </w:t>
            </w:r>
          </w:p>
          <w:p>
            <w:pPr>
              <w:numPr>
                <w:ilvl w:val="0"/>
                <w:numId w:val="36"/>
              </w:numPr>
              <w:spacing w:before="54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Esibizione nella performance “Il mondo paga chi ha da avere”, a  cura di Artestudio Morandi di Bergamo e in collaborazione con  la galleria VisioniAltre di Venezia e con l’associazione culturale  no profit Lineainfinita Multimediale di Bergamo </w:t>
            </w:r>
          </w:p>
          <w:p>
            <w:pPr>
              <w:spacing w:before="343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GALLERIA ORLER, </w:t>
            </w:r>
          </w:p>
          <w:p>
            <w:pPr>
              <w:spacing w:before="343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PUNTA ALA, GR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4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2018</w:t>
            </w:r>
          </w:p>
          <w:p>
            <w:pPr>
              <w:numPr>
                <w:ilvl w:val="0"/>
                <w:numId w:val="39"/>
              </w:numPr>
              <w:spacing w:before="39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  </w:t>
            </w:r>
          </w:p>
          <w:p>
            <w:pPr>
              <w:spacing w:before="1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</w:t>
            </w:r>
            <w:hyperlink xmlns:r="http://schemas.openxmlformats.org/officeDocument/2006/relationships" r:id="docRId10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www.affordableartpoint.com/guide/fausto_trevisan_in_mostra_a_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punta_ala</w:t>
            </w:r>
          </w:p>
          <w:p>
            <w:pPr>
              <w:spacing w:before="1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342" w:after="0" w:line="27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ORATORIO SANTA MARIA ASSUNTA, </w:t>
            </w:r>
          </w:p>
          <w:p>
            <w:pPr>
              <w:spacing w:before="342" w:after="0" w:line="27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SPINEA, VE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42" w:after="0" w:line="27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2018 </w:t>
            </w:r>
          </w:p>
          <w:p>
            <w:pPr>
              <w:numPr>
                <w:ilvl w:val="0"/>
                <w:numId w:val="42"/>
              </w:numPr>
              <w:spacing w:before="26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“Scritti di corpo e tempo” inaugurate con la  performance “Splat”(</w:t>
            </w:r>
            <w:r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u w:val="single"/>
                <w:shd w:fill="auto" w:val="clear"/>
              </w:rPr>
              <w:t xml:space="preserve">https://youtu.be/x7gDP-KfuAQ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)  </w:t>
            </w:r>
            <w:hyperlink xmlns:r="http://schemas.openxmlformats.org/officeDocument/2006/relationships" r:id="docRId11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www.lobodilattice.com/art/mostre-eventi/scritti-corpo-e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tempo</w:t>
            </w:r>
          </w:p>
          <w:p>
            <w:pPr>
              <w:spacing w:before="344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VILLA FARSETTI, </w:t>
            </w:r>
          </w:p>
          <w:p>
            <w:pPr>
              <w:spacing w:before="344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SANTA MARIA DI SALA, VE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9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09/2020 </w:t>
            </w:r>
          </w:p>
          <w:p>
            <w:pPr>
              <w:numPr>
                <w:ilvl w:val="0"/>
                <w:numId w:val="45"/>
              </w:numPr>
              <w:spacing w:before="54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personale di quadri in occasione dell’evento dedicato al  grande maestro Bruno Munari e al suo “Libro Illegibile”  </w:t>
            </w:r>
            <w:hyperlink xmlns:r="http://schemas.openxmlformats.org/officeDocument/2006/relationships" r:id="docRId12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www.visionialtre.com/il-libro-illegibile-omaggio-a-bruno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munari</w:t>
            </w:r>
          </w:p>
          <w:p>
            <w:pPr>
              <w:spacing w:before="54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13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https://www.teatrionline.it/2018/05/il-libro-illeggibile-omaggio-a-bruno-munari/</w:t>
              </w:r>
            </w:hyperlink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GALLERIA CITTADELL’ARTE, </w:t>
            </w: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VENEZIA</w:t>
            </w: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2017</w:t>
            </w:r>
          </w:p>
          <w:p>
            <w:pPr>
              <w:numPr>
                <w:ilvl w:val="0"/>
                <w:numId w:val="48"/>
              </w:numPr>
              <w:spacing w:before="54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Mostra collettiva di quadri</w:t>
            </w: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(</w:t>
            </w:r>
            <w:hyperlink xmlns:r="http://schemas.openxmlformats.org/officeDocument/2006/relationships" r:id="docRId14">
              <w:r>
                <w:rPr>
                  <w:rFonts w:ascii="Cambria" w:hAnsi="Cambria" w:cs="Cambria" w:eastAsia="Cambria"/>
                  <w:color w:val="1155CC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www.trevenezie.it/site/wunderkammer-uno</w:t>
              </w:r>
            </w:hyperlink>
            <w:r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u w:val="single"/>
                <w:shd w:fill="auto" w:val="clear"/>
              </w:rPr>
              <w:t xml:space="preserve">)</w:t>
            </w: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u w:val="single"/>
                <w:shd w:fill="auto" w:val="clear"/>
              </w:rPr>
            </w:pP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SET-UP, </w:t>
            </w: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BOLOGNA</w:t>
            </w:r>
          </w:p>
          <w:p>
            <w:pPr>
              <w:spacing w:before="54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2017</w:t>
            </w:r>
          </w:p>
          <w:p>
            <w:pPr>
              <w:numPr>
                <w:ilvl w:val="0"/>
                <w:numId w:val="50"/>
              </w:numPr>
              <w:spacing w:before="54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Installazione</w:t>
            </w:r>
          </w:p>
          <w:p>
            <w:pPr>
              <w:spacing w:before="1" w:after="0" w:line="240"/>
              <w:ind w:right="181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</w:t>
            </w:r>
            <w:hyperlink xmlns:r="http://schemas.openxmlformats.org/officeDocument/2006/relationships" r:id="docRId15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www.setupcontemporaryart.com/2017/wp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575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content/uploads/2017/02/catalogoSETUP2017_WEB.pdf</w:t>
            </w:r>
          </w:p>
          <w:p>
            <w:pPr>
              <w:spacing w:before="0" w:after="0" w:line="240"/>
              <w:ind w:right="575" w:left="0" w:firstLine="0"/>
              <w:jc w:val="righ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575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CENTRO ARTE CULTURA, </w:t>
            </w:r>
          </w:p>
          <w:p>
            <w:pPr>
              <w:spacing w:before="0" w:after="0" w:line="240"/>
              <w:ind w:right="575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CITTADELLA, PD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9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2016 </w:t>
            </w:r>
          </w:p>
          <w:p>
            <w:pPr>
              <w:numPr>
                <w:ilvl w:val="0"/>
                <w:numId w:val="55"/>
              </w:numPr>
              <w:spacing w:before="49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Esposizione di alcune installazioni e sviluppo di discipline come  la performance cercando di essere il più completo possibile sulla  scena artistica (</w:t>
            </w:r>
            <w:hyperlink xmlns:r="http://schemas.openxmlformats.org/officeDocument/2006/relationships" r:id="docRId16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https://youtu.be/41xaVC91D5o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)  </w:t>
            </w:r>
          </w:p>
          <w:p>
            <w:pPr>
              <w:spacing w:before="1" w:after="0" w:line="240"/>
              <w:ind w:right="437" w:left="0" w:firstLine="0"/>
              <w:jc w:val="left"/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(</w:t>
            </w:r>
            <w:hyperlink xmlns:r="http://schemas.openxmlformats.org/officeDocument/2006/relationships" r:id="docRId17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www.pressreader.com/italy/corriere-del-veneto-treviso-e belluno/20160308/282046211193736</w:t>
              </w:r>
            </w:hyperlink>
            <w:r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u w:val="single"/>
                <w:shd w:fill="auto" w:val="clear"/>
              </w:rPr>
              <w:t xml:space="preserve">)</w:t>
            </w:r>
            <w:r>
              <w:rPr>
                <w:rFonts w:ascii="Cambria" w:hAnsi="Cambria" w:cs="Cambria" w:eastAsia="Cambria"/>
                <w:color w:val="0000FF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41" w:after="0" w:line="240"/>
              <w:ind w:right="3242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SPAZIO ANNA BREDA, </w:t>
            </w:r>
          </w:p>
          <w:p>
            <w:pPr>
              <w:spacing w:before="341" w:after="0" w:line="240"/>
              <w:ind w:right="3242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PADOVA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9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2015 </w:t>
            </w:r>
          </w:p>
          <w:p>
            <w:pPr>
              <w:numPr>
                <w:ilvl w:val="0"/>
                <w:numId w:val="59"/>
              </w:numPr>
              <w:spacing w:before="39" w:after="0" w:line="240"/>
              <w:ind w:right="647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Esposizione di un’installazione e una scultura (</w:t>
            </w:r>
            <w:hyperlink xmlns:r="http://schemas.openxmlformats.org/officeDocument/2006/relationships" r:id="docRId18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https://1995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- 2015.undo.net/it/mostra/141913) </w:t>
            </w:r>
          </w:p>
          <w:p>
            <w:pPr>
              <w:spacing w:before="342" w:after="0" w:line="240"/>
              <w:ind w:right="3045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CONCORSO RICICLARTI, </w:t>
            </w:r>
          </w:p>
          <w:p>
            <w:pPr>
              <w:spacing w:before="342" w:after="0" w:line="240"/>
              <w:ind w:right="3045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PADOVA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9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2011 </w:t>
            </w:r>
          </w:p>
          <w:p>
            <w:pPr>
              <w:numPr>
                <w:ilvl w:val="0"/>
                <w:numId w:val="62"/>
              </w:numPr>
              <w:spacing w:before="39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Partecipazione e premiazione (</w:t>
            </w:r>
            <w:hyperlink xmlns:r="http://schemas.openxmlformats.org/officeDocument/2006/relationships" r:id="docRId19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2"/>
                  <w:u w:val="single"/>
                  <w:shd w:fill="auto" w:val="clear"/>
                </w:rPr>
                <w:t xml:space="preserve">www.iuav.it/Ateneo cal/2011/05/Riciclarti/bianca-locandina.pdf</w:t>
              </w:r>
            </w:hyperlink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) </w:t>
            </w:r>
          </w:p>
          <w:p>
            <w:pPr>
              <w:spacing w:before="342" w:after="0" w:line="269"/>
              <w:ind w:right="154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  <w:t xml:space="preserve">FIERE D’ARTE DI LONGARONE E REGGIO EMILIA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342" w:after="0" w:line="269"/>
              <w:ind w:right="154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2008-2009 </w:t>
            </w:r>
          </w:p>
          <w:p>
            <w:pPr>
              <w:numPr>
                <w:ilvl w:val="0"/>
                <w:numId w:val="64"/>
              </w:numPr>
              <w:spacing w:before="12" w:after="0" w:line="240"/>
              <w:ind w:right="0" w:left="72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u w:val="single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Esposizione di quadri </w:t>
            </w:r>
          </w:p>
          <w:p>
            <w:pPr>
              <w:spacing w:before="313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FFFFFF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Cambria" w:hAnsi="Cambria" w:cs="Cambria" w:eastAsia="Cambria"/>
                <w:color w:val="FFFFFF"/>
                <w:spacing w:val="0"/>
                <w:position w:val="0"/>
                <w:sz w:val="32"/>
                <w:shd w:fill="000080" w:val="clear"/>
              </w:rPr>
              <w:t xml:space="preserve">I S T R U Z I O N E</w:t>
            </w:r>
            <w:r>
              <w:rPr>
                <w:rFonts w:ascii="Cambria" w:hAnsi="Cambria" w:cs="Cambria" w:eastAsia="Cambria"/>
                <w:color w:val="FFFFFF"/>
                <w:spacing w:val="0"/>
                <w:position w:val="0"/>
                <w:sz w:val="32"/>
                <w:shd w:fill="auto" w:val="clear"/>
              </w:rPr>
              <w:t xml:space="preserve"> </w:t>
            </w:r>
          </w:p>
          <w:p>
            <w:pPr>
              <w:spacing w:before="47" w:after="0" w:line="240"/>
              <w:ind w:right="1199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1985, Qualifica Triennale Alberghiera, Istituto Maffioli,  Castelfranco Veneto, TV </w:t>
            </w:r>
          </w:p>
          <w:p>
            <w:pPr>
              <w:spacing w:before="500" w:after="0" w:line="240"/>
              <w:ind w:right="35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Autorizzo il trattamento dei dati personali contenuti nel mio  curriculum vitae in base all’art. 13 del D. Lgs. 196/2003 e all’art. 13  GDPR 679/16. </w:t>
            </w:r>
          </w:p>
          <w:p>
            <w:pPr>
              <w:spacing w:before="342" w:after="0" w:line="240"/>
              <w:ind w:right="0" w:left="4172" w:firstLine="0"/>
              <w:jc w:val="left"/>
              <w:rPr>
                <w:spacing w:val="0"/>
                <w:position w:val="0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Fausto Trevisan</w:t>
            </w:r>
          </w:p>
        </w:tc>
      </w:tr>
    </w:tbl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num w:numId="11">
    <w:abstractNumId w:val="96"/>
  </w:num>
  <w:num w:numId="17">
    <w:abstractNumId w:val="90"/>
  </w:num>
  <w:num w:numId="21">
    <w:abstractNumId w:val="84"/>
  </w:num>
  <w:num w:numId="25">
    <w:abstractNumId w:val="78"/>
  </w:num>
  <w:num w:numId="28">
    <w:abstractNumId w:val="72"/>
  </w:num>
  <w:num w:numId="31">
    <w:abstractNumId w:val="66"/>
  </w:num>
  <w:num w:numId="33">
    <w:abstractNumId w:val="60"/>
  </w:num>
  <w:num w:numId="36">
    <w:abstractNumId w:val="54"/>
  </w:num>
  <w:num w:numId="39">
    <w:abstractNumId w:val="48"/>
  </w:num>
  <w:num w:numId="42">
    <w:abstractNumId w:val="42"/>
  </w:num>
  <w:num w:numId="45">
    <w:abstractNumId w:val="36"/>
  </w:num>
  <w:num w:numId="48">
    <w:abstractNumId w:val="30"/>
  </w:num>
  <w:num w:numId="50">
    <w:abstractNumId w:val="24"/>
  </w:num>
  <w:num w:numId="55">
    <w:abstractNumId w:val="18"/>
  </w:num>
  <w:num w:numId="59">
    <w:abstractNumId w:val="12"/>
  </w:num>
  <w:num w:numId="62">
    <w:abstractNumId w:val="6"/>
  </w:num>
  <w:num w:numId="6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pressreader.com/italy/corriere-del-veneto-treviso-e%20belluno/20160308/282046211193736" Id="docRId17" Type="http://schemas.openxmlformats.org/officeDocument/2006/relationships/hyperlink" /><Relationship TargetMode="External" Target="https://www.facebook.com/photo?fbid=6926370640709349&amp;set=a.100175936662221" Id="docRId7" Type="http://schemas.openxmlformats.org/officeDocument/2006/relationships/hyperlink" /><Relationship TargetMode="External" Target="http://www.trevenezie.it/site/wunderkammer-uno" Id="docRId14" Type="http://schemas.openxmlformats.org/officeDocument/2006/relationships/hyperlink" /><Relationship TargetMode="External" Target="https://www.facebook.com/photo/?fbid=1009793077083180&amp;set=pcb.1009793187083169" Id="docRId6" Type="http://schemas.openxmlformats.org/officeDocument/2006/relationships/hyperlink" /><Relationship Target="media/image0.wmf" Id="docRId1" Type="http://schemas.openxmlformats.org/officeDocument/2006/relationships/image" /><Relationship TargetMode="External" Target="http://www.lobodilattice.com/art/mostre-eventi/scritti-corpo-e" Id="docRId11" Type="http://schemas.openxmlformats.org/officeDocument/2006/relationships/hyperlink" /><Relationship TargetMode="External" Target="http://www.setupcontemporaryart.com/2017/wp" Id="docRId15" Type="http://schemas.openxmlformats.org/officeDocument/2006/relationships/hyperlink" /><Relationship TargetMode="External" Target="http://www.iuav.it/Ateneo%20cal/2011/05/Riciclarti/bianca-locandina.pdf" Id="docRId19" Type="http://schemas.openxmlformats.org/officeDocument/2006/relationships/hyperlink" /><Relationship TargetMode="External" Target="https://www.facebook.com/photo?fbid=996191095110045&amp;set=pcb.996191178443370" Id="docRId5" Type="http://schemas.openxmlformats.org/officeDocument/2006/relationships/hyperlink" /><Relationship TargetMode="External" Target="https://www.facebook.com/annarosa.antonello.37/videos/1405119579992800" Id="docRId9" Type="http://schemas.openxmlformats.org/officeDocument/2006/relationships/hyperlink" /><Relationship Target="embeddings/oleObject0.bin" Id="docRId0" Type="http://schemas.openxmlformats.org/officeDocument/2006/relationships/oleObject" /><Relationship TargetMode="External" Target="http://www.visionialtre.com/il-libro-illegibile-omaggio-a-bruno" Id="docRId12" Type="http://schemas.openxmlformats.org/officeDocument/2006/relationships/hyperlink" /><Relationship TargetMode="External" Target="https://youtu.be/41xaVC91D5o" Id="docRId16" Type="http://schemas.openxmlformats.org/officeDocument/2006/relationships/hyperlink" /><Relationship Target="styles.xml" Id="docRId21" Type="http://schemas.openxmlformats.org/officeDocument/2006/relationships/styles" /><Relationship TargetMode="External" Target="https://www.exibart.com/evento-arte/lucido-codice-ludico/" Id="docRId4" Type="http://schemas.openxmlformats.org/officeDocument/2006/relationships/hyperlink" /><Relationship TargetMode="External" Target="https://www.facebook.com/photo/?fbid=6988044891208590&amp;set=pcb.6988049271208152" Id="docRId8" Type="http://schemas.openxmlformats.org/officeDocument/2006/relationships/hyperlink" /><Relationship TargetMode="External" Target="https://www.teatrionline.it/2018/05/il-libro-illeggibile-omaggio-a-bruno-munari/" Id="docRId13" Type="http://schemas.openxmlformats.org/officeDocument/2006/relationships/hyperlink" /><Relationship Target="numbering.xml" Id="docRId20" Type="http://schemas.openxmlformats.org/officeDocument/2006/relationships/numbering" /><Relationship TargetMode="External" Target="https://www.artprojectexpositiva.it/" Id="docRId3" Type="http://schemas.openxmlformats.org/officeDocument/2006/relationships/hyperlink" /><Relationship TargetMode="External" Target="http://www.affordableartpoint.com/guide/fausto_trevisan_in_mostra_a_" Id="docRId10" Type="http://schemas.openxmlformats.org/officeDocument/2006/relationships/hyperlink" /><Relationship TargetMode="External" Target="https://1995/" Id="docRId18" Type="http://schemas.openxmlformats.org/officeDocument/2006/relationships/hyperlink" /><Relationship TargetMode="External" Target="https://satura.it/mostre-ed-eventi/biennale-2025/" Id="docRId2" Type="http://schemas.openxmlformats.org/officeDocument/2006/relationships/hyperlink" /></Relationships>
</file>